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568" w:rsidRPr="00065568" w:rsidRDefault="00065568" w:rsidP="0006556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435412671"/>
      <w:bookmarkStart w:id="1" w:name="_Toc453968144"/>
      <w:r w:rsidRPr="00065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</w:t>
      </w:r>
      <w:bookmarkStart w:id="2" w:name="_GoBack"/>
      <w:bookmarkEnd w:id="2"/>
      <w:r w:rsidR="00FF2960" w:rsidRPr="00065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общеобразовательное </w:t>
      </w:r>
      <w:r w:rsidR="00FF29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автономное</w:t>
      </w:r>
      <w:r w:rsidRPr="00065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учреждение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65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«Лицей № </w:t>
      </w:r>
      <w:proofErr w:type="gramStart"/>
      <w:r w:rsidRPr="00065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065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Оренбурга</w:t>
      </w:r>
    </w:p>
    <w:p w:rsidR="00065568" w:rsidRPr="00065568" w:rsidRDefault="00065568" w:rsidP="000655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568" w:rsidRDefault="00065568" w:rsidP="00065568">
      <w:p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5568" w:rsidRPr="00065568" w:rsidRDefault="00065568" w:rsidP="00065568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УТВЕРЖДЕНО:</w:t>
      </w:r>
    </w:p>
    <w:p w:rsidR="00065568" w:rsidRPr="00065568" w:rsidRDefault="00065568" w:rsidP="00065568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Директор МОАУ «Лицей №3»</w:t>
      </w:r>
    </w:p>
    <w:p w:rsidR="00065568" w:rsidRPr="00065568" w:rsidRDefault="00065568" w:rsidP="00065568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 </w:t>
      </w:r>
      <w:proofErr w:type="spellStart"/>
      <w:r w:rsidR="005468AB">
        <w:rPr>
          <w:rFonts w:ascii="Times New Roman" w:eastAsia="Calibri" w:hAnsi="Times New Roman" w:cs="Times New Roman"/>
          <w:sz w:val="24"/>
          <w:szCs w:val="24"/>
        </w:rPr>
        <w:t>Попуца</w:t>
      </w:r>
      <w:proofErr w:type="spellEnd"/>
      <w:r w:rsidR="005468AB">
        <w:rPr>
          <w:rFonts w:ascii="Times New Roman" w:eastAsia="Calibri" w:hAnsi="Times New Roman" w:cs="Times New Roman"/>
          <w:sz w:val="24"/>
          <w:szCs w:val="24"/>
        </w:rPr>
        <w:t xml:space="preserve"> Е.А.</w:t>
      </w:r>
    </w:p>
    <w:p w:rsidR="00065568" w:rsidRPr="00065568" w:rsidRDefault="00FF2960" w:rsidP="00065568">
      <w:pPr>
        <w:shd w:val="clear" w:color="auto" w:fill="FFFFFF"/>
        <w:spacing w:after="0" w:line="240" w:lineRule="auto"/>
        <w:ind w:firstLine="581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«31</w:t>
      </w:r>
      <w:r w:rsidR="005468AB">
        <w:rPr>
          <w:rFonts w:ascii="Times New Roman" w:eastAsia="Calibri" w:hAnsi="Times New Roman" w:cs="Times New Roman"/>
          <w:sz w:val="24"/>
          <w:szCs w:val="24"/>
        </w:rPr>
        <w:t>» августа 2023</w:t>
      </w:r>
      <w:r w:rsidR="00065568" w:rsidRPr="00065568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065568" w:rsidRDefault="00065568" w:rsidP="00065568">
      <w:pPr>
        <w:tabs>
          <w:tab w:val="left" w:pos="2769"/>
        </w:tabs>
        <w:spacing w:after="200" w:line="276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065568" w:rsidRDefault="00065568" w:rsidP="00065568">
      <w:pPr>
        <w:tabs>
          <w:tab w:val="left" w:pos="276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FF2960" w:rsidRDefault="00065568" w:rsidP="00065568">
      <w:pPr>
        <w:tabs>
          <w:tab w:val="left" w:pos="276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65568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     ПРОГРАММА </w:t>
      </w:r>
    </w:p>
    <w:p w:rsidR="005468AB" w:rsidRDefault="00065568" w:rsidP="00065568">
      <w:pPr>
        <w:tabs>
          <w:tab w:val="left" w:pos="276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65568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 w:rsidR="00FF2960">
        <w:rPr>
          <w:rFonts w:ascii="Times New Roman" w:eastAsia="Calibri" w:hAnsi="Times New Roman" w:cs="Times New Roman"/>
          <w:b/>
          <w:sz w:val="40"/>
          <w:szCs w:val="40"/>
        </w:rPr>
        <w:t xml:space="preserve">учебному </w:t>
      </w:r>
      <w:r w:rsidR="005468AB">
        <w:rPr>
          <w:rFonts w:ascii="Times New Roman" w:eastAsia="Calibri" w:hAnsi="Times New Roman" w:cs="Times New Roman"/>
          <w:b/>
          <w:sz w:val="40"/>
          <w:szCs w:val="40"/>
        </w:rPr>
        <w:t xml:space="preserve">курсу </w:t>
      </w:r>
    </w:p>
    <w:p w:rsidR="00065568" w:rsidRPr="00065568" w:rsidRDefault="005468AB" w:rsidP="00065568">
      <w:pPr>
        <w:tabs>
          <w:tab w:val="left" w:pos="276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Практическая </w:t>
      </w:r>
      <w:r w:rsidR="00FF2960">
        <w:rPr>
          <w:rFonts w:ascii="Times New Roman" w:eastAsia="Calibri" w:hAnsi="Times New Roman" w:cs="Times New Roman"/>
          <w:b/>
          <w:sz w:val="40"/>
          <w:szCs w:val="40"/>
        </w:rPr>
        <w:t>география</w:t>
      </w:r>
    </w:p>
    <w:p w:rsidR="00065568" w:rsidRPr="00065568" w:rsidRDefault="00065568" w:rsidP="00065568">
      <w:pPr>
        <w:tabs>
          <w:tab w:val="left" w:pos="276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065568" w:rsidRPr="00065568" w:rsidRDefault="00065568" w:rsidP="00065568">
      <w:pPr>
        <w:tabs>
          <w:tab w:val="left" w:pos="276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065568" w:rsidRPr="00065568" w:rsidRDefault="00065568" w:rsidP="00065568">
      <w:pPr>
        <w:tabs>
          <w:tab w:val="left" w:pos="5835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568">
        <w:rPr>
          <w:rFonts w:ascii="Times New Roman" w:eastAsia="Times New Roman" w:hAnsi="Times New Roman" w:cs="Times New Roman"/>
          <w:b/>
          <w:sz w:val="28"/>
          <w:szCs w:val="28"/>
        </w:rPr>
        <w:t>Учитель</w:t>
      </w:r>
      <w:r w:rsidRPr="0006556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065568" w:rsidRPr="00065568" w:rsidRDefault="00065568" w:rsidP="00065568">
      <w:pPr>
        <w:tabs>
          <w:tab w:val="left" w:pos="5835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5568">
        <w:rPr>
          <w:rFonts w:ascii="Times New Roman" w:eastAsia="Times New Roman" w:hAnsi="Times New Roman" w:cs="Times New Roman"/>
          <w:sz w:val="28"/>
          <w:szCs w:val="28"/>
        </w:rPr>
        <w:t>Ильина Н.И.</w:t>
      </w:r>
      <w:proofErr w:type="gramStart"/>
      <w:r w:rsidRPr="00065568">
        <w:rPr>
          <w:rFonts w:ascii="Times New Roman" w:eastAsia="Times New Roman" w:hAnsi="Times New Roman" w:cs="Times New Roman"/>
          <w:sz w:val="28"/>
          <w:szCs w:val="28"/>
        </w:rPr>
        <w:t xml:space="preserve">.,   </w:t>
      </w:r>
      <w:proofErr w:type="gramEnd"/>
      <w:r w:rsidRPr="00065568">
        <w:rPr>
          <w:rFonts w:ascii="Times New Roman" w:eastAsia="Times New Roman" w:hAnsi="Times New Roman" w:cs="Times New Roman"/>
          <w:sz w:val="28"/>
          <w:szCs w:val="28"/>
        </w:rPr>
        <w:t>учитель  географии, ВП, высшая квалификационная категория</w:t>
      </w:r>
    </w:p>
    <w:p w:rsidR="00065568" w:rsidRDefault="0006556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DE0760" w:rsidRPr="00E65BF9" w:rsidRDefault="00655456" w:rsidP="00655456">
      <w:pPr>
        <w:keepNext/>
        <w:keepLines/>
        <w:tabs>
          <w:tab w:val="left" w:pos="142"/>
        </w:tabs>
        <w:suppressAutoHyphens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</w:pPr>
      <w:r w:rsidRPr="00E65BF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I.</w:t>
      </w:r>
      <w:r w:rsidR="00DE0760" w:rsidRPr="00E65BF9">
        <w:rPr>
          <w:rFonts w:ascii="Times New Roman" w:eastAsia="Times New Roman" w:hAnsi="Times New Roman" w:cs="Times New Roman"/>
          <w:b/>
          <w:sz w:val="24"/>
          <w:szCs w:val="24"/>
        </w:rPr>
        <w:t> Планируемые</w:t>
      </w:r>
      <w:r w:rsidR="00DE0760" w:rsidRPr="00E65BF9">
        <w:rPr>
          <w:rFonts w:ascii="Times New Roman" w:eastAsia="Times New Roman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  <w:t xml:space="preserve"> </w:t>
      </w:r>
      <w:r w:rsidR="00DE0760" w:rsidRPr="00E65B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  <w:r w:rsidR="00DE0760" w:rsidRPr="00E65BF9">
        <w:rPr>
          <w:rFonts w:ascii="Times New Roman" w:eastAsia="Times New Roman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  <w:t xml:space="preserve"> освоения обучающимися основной образовательной программы среднего общего образования</w:t>
      </w:r>
      <w:bookmarkEnd w:id="0"/>
      <w:bookmarkEnd w:id="1"/>
      <w:r w:rsidRPr="00E65BF9">
        <w:rPr>
          <w:rFonts w:ascii="Times New Roman" w:eastAsia="Times New Roman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  <w:t xml:space="preserve"> по </w:t>
      </w:r>
      <w:r w:rsidR="005468AB">
        <w:rPr>
          <w:rFonts w:ascii="Times New Roman" w:eastAsia="Times New Roman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  <w:t>курсу «Практическая география»</w:t>
      </w:r>
      <w:r w:rsidRPr="00E65BF9">
        <w:rPr>
          <w:rFonts w:ascii="Times New Roman" w:eastAsia="Times New Roman" w:hAnsi="Times New Roman" w:cs="Times New Roman"/>
          <w:b/>
          <w:sz w:val="24"/>
          <w:szCs w:val="24"/>
          <w:u w:color="222222"/>
          <w:bdr w:val="nil"/>
          <w:shd w:val="clear" w:color="auto" w:fill="FFFFFF"/>
          <w:lang w:eastAsia="ru-RU"/>
        </w:rPr>
        <w:t xml:space="preserve"> </w:t>
      </w:r>
    </w:p>
    <w:p w:rsidR="00DE0760" w:rsidRPr="00E65BF9" w:rsidRDefault="00DE0760" w:rsidP="00655456">
      <w:pPr>
        <w:keepNext/>
        <w:keepLines/>
        <w:suppressAutoHyphens/>
        <w:spacing w:after="0" w:line="276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Toc435412672"/>
      <w:bookmarkStart w:id="4" w:name="_Toc453968145"/>
    </w:p>
    <w:p w:rsidR="00DE0760" w:rsidRPr="00E65BF9" w:rsidRDefault="00655456" w:rsidP="00655456">
      <w:pPr>
        <w:keepNext/>
        <w:keepLines/>
        <w:suppressAutoHyphens/>
        <w:spacing w:after="0" w:line="276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</w:rPr>
        <w:t>I.1.</w:t>
      </w:r>
      <w:r w:rsidR="00DE0760" w:rsidRPr="00E65BF9">
        <w:rPr>
          <w:rFonts w:ascii="Times New Roman" w:eastAsia="Calibri" w:hAnsi="Times New Roman" w:cs="Times New Roman"/>
          <w:b/>
          <w:sz w:val="24"/>
          <w:szCs w:val="24"/>
        </w:rPr>
        <w:t> Планируемые личностные результаты освоения ООП</w:t>
      </w:r>
      <w:bookmarkEnd w:id="3"/>
      <w:bookmarkEnd w:id="4"/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</w:t>
      </w:r>
      <w:proofErr w:type="gramStart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обучающихся к себе, к своему здоровью, к познанию себя: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настоящего на основе осознания</w:t>
      </w:r>
      <w:proofErr w:type="gram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и осмысления истории, духовных ценностей и достижений нашей страны;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неприятие вредных привычек: курения, употребления алкоголя, наркотиков.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</w:t>
      </w:r>
      <w:proofErr w:type="gramStart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обучающихся к России как к Родине (Отечеству):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</w:t>
      </w:r>
      <w:proofErr w:type="gramStart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обучающихся к закону, государству и к гражданскому обществу: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 xml:space="preserve">признание </w:t>
      </w:r>
      <w:proofErr w:type="spell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неотчуждаемости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свобод без нарушения прав</w:t>
      </w:r>
      <w:proofErr w:type="gram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proofErr w:type="spell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интериоризация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</w:t>
      </w:r>
      <w:proofErr w:type="spell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дост</w:t>
      </w:r>
      <w:proofErr w:type="spellEnd"/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proofErr w:type="spell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оинству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людей, их чувствам, религиозным убеждениям; 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</w:t>
      </w:r>
      <w:proofErr w:type="gramStart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обучающихся с окружающими людьми: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</w:t>
      </w:r>
      <w:proofErr w:type="gramStart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обучающихся к окружающему миру, живой природе, художественной культуре: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эстетическое отношения к миру, готовность к эстетическому обустройству собственного быта. 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Личностные результаты в сфере </w:t>
      </w:r>
      <w:proofErr w:type="gramStart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отношений</w:t>
      </w:r>
      <w:proofErr w:type="gramEnd"/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обучающихся к семье и родителям, в том числе подготовка к семейной жизни: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положительный образ семьи, </w:t>
      </w:r>
      <w:proofErr w:type="spell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родительства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(отцовства и материнства), </w:t>
      </w:r>
      <w:proofErr w:type="spell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интериоризация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традиционных семейных ценностей. 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уважение ко всем формам собственности, готовность к защите своей собственности,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DE0760" w:rsidRPr="00E65BF9" w:rsidRDefault="00655456" w:rsidP="00655456">
      <w:pPr>
        <w:keepNext/>
        <w:keepLines/>
        <w:suppressAutoHyphens/>
        <w:spacing w:after="0" w:line="276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_Toc434850649"/>
      <w:bookmarkStart w:id="6" w:name="_Toc435412673"/>
      <w:bookmarkStart w:id="7" w:name="_Toc453968146"/>
      <w:r w:rsidRPr="00E65BF9">
        <w:rPr>
          <w:rFonts w:ascii="Times New Roman" w:eastAsia="Calibri" w:hAnsi="Times New Roman" w:cs="Times New Roman"/>
          <w:b/>
          <w:sz w:val="24"/>
          <w:szCs w:val="24"/>
        </w:rPr>
        <w:t>I.2</w:t>
      </w:r>
      <w:r w:rsidR="00DE0760" w:rsidRPr="00E65BF9">
        <w:rPr>
          <w:rFonts w:ascii="Times New Roman" w:eastAsia="Calibri" w:hAnsi="Times New Roman" w:cs="Times New Roman"/>
          <w:b/>
          <w:sz w:val="24"/>
          <w:szCs w:val="24"/>
        </w:rPr>
        <w:t>. Планируемые метапредметные результаты освоения ООП</w:t>
      </w:r>
      <w:bookmarkEnd w:id="5"/>
      <w:bookmarkEnd w:id="6"/>
      <w:bookmarkEnd w:id="7"/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DE0760" w:rsidRPr="00E65BF9" w:rsidRDefault="00DE0760" w:rsidP="00655456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сопоставлять полученный результат деятельности с поставленной заранее целью.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критически оценивать и интерпретировать информацию с разных </w:t>
      </w:r>
      <w:proofErr w:type="gram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позиций,  распознавать</w:t>
      </w:r>
      <w:proofErr w:type="gram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и фиксировать противоречия в информационных источниках;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выходить за рамки учебного предмета и осуществлять целенаправленный поиск возможностей </w:t>
      </w:r>
      <w:proofErr w:type="gram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для  широкого</w:t>
      </w:r>
      <w:proofErr w:type="gram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переноса средств и способов действия;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менять и удерживать разные позиции в познавательной деятельности.</w:t>
      </w:r>
    </w:p>
    <w:p w:rsidR="00DE0760" w:rsidRPr="00E65BF9" w:rsidRDefault="00DE0760" w:rsidP="00655456">
      <w:pPr>
        <w:numPr>
          <w:ilvl w:val="0"/>
          <w:numId w:val="2"/>
        </w:numPr>
        <w:suppressAutoHyphens/>
        <w:spacing w:after="0" w:line="276" w:lineRule="auto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распознавать </w:t>
      </w:r>
      <w:proofErr w:type="spell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конфликтогенные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E0760" w:rsidRPr="00E65BF9" w:rsidRDefault="00DE0760" w:rsidP="00655456">
      <w:pPr>
        <w:keepNext/>
        <w:keepLines/>
        <w:suppressAutoHyphens/>
        <w:spacing w:after="0" w:line="276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_Toc434850650"/>
      <w:bookmarkStart w:id="9" w:name="_Toc435412674"/>
      <w:bookmarkStart w:id="10" w:name="_Toc453968147"/>
      <w:r w:rsidRPr="00E65BF9">
        <w:rPr>
          <w:rFonts w:ascii="Times New Roman" w:eastAsia="Calibri" w:hAnsi="Times New Roman" w:cs="Times New Roman"/>
          <w:b/>
          <w:sz w:val="24"/>
          <w:szCs w:val="24"/>
        </w:rPr>
        <w:t>I.2.3. Планируемые предметные результаты освоения ООП</w:t>
      </w:r>
      <w:bookmarkEnd w:id="8"/>
      <w:bookmarkEnd w:id="9"/>
      <w:bookmarkEnd w:id="10"/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Результаты </w:t>
      </w:r>
      <w:r w:rsidR="005468AB">
        <w:rPr>
          <w:rFonts w:ascii="Times New Roman" w:eastAsia="Calibri" w:hAnsi="Times New Roman" w:cs="Times New Roman"/>
          <w:sz w:val="24"/>
          <w:szCs w:val="24"/>
        </w:rPr>
        <w:t xml:space="preserve">курса </w:t>
      </w: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ориентированы на общую функциональную грамотность, получение компетентностей для повседневной жизни и общего развития. Эта группа результатов предполагает: 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– понимание предмета, ключевых вопросов и основных составляющих элементов изучаемой предметной области, что обеспечивается не за счет заучивания определений и </w:t>
      </w:r>
      <w:r w:rsidRPr="00E65BF9">
        <w:rPr>
          <w:rFonts w:ascii="Times New Roman" w:eastAsia="Calibri" w:hAnsi="Times New Roman" w:cs="Times New Roman"/>
          <w:sz w:val="24"/>
          <w:szCs w:val="24"/>
        </w:rPr>
        <w:lastRenderedPageBreak/>
        <w:t>правил, а посредством моделирования и постановки проблемных вопросов культуры, характерных для данной предметной области;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>– умение решать основные практические задачи, характерные для использования методов и инструментария данной предметной области;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– осознание рамок изучаемой предметной области, ограниченности методов и инструментов, типичных связей с некоторыми другими областями знания. 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</w:rPr>
        <w:t xml:space="preserve">В результате изучения </w:t>
      </w:r>
      <w:r w:rsidR="005468AB">
        <w:rPr>
          <w:rFonts w:ascii="Times New Roman" w:eastAsia="Calibri" w:hAnsi="Times New Roman" w:cs="Times New Roman"/>
          <w:b/>
          <w:sz w:val="24"/>
          <w:szCs w:val="24"/>
        </w:rPr>
        <w:t>курса «Практическая г</w:t>
      </w:r>
      <w:r w:rsidRPr="00E65BF9">
        <w:rPr>
          <w:rFonts w:ascii="Times New Roman" w:eastAsia="Calibri" w:hAnsi="Times New Roman" w:cs="Times New Roman"/>
          <w:b/>
          <w:sz w:val="24"/>
          <w:szCs w:val="24"/>
        </w:rPr>
        <w:t>еография» на уровне среднего общего образования: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понимать значение географии как науки и объяснять ее роль в решении проблем человечества;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определять количественные и качественные характеристики географических объектов, процессов, явлений с помощью измерений, наблюдений, исследований;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сопоставлять и анализировать географические карты различной тематики для выявления закономерностей социально-экономических, природных и </w:t>
      </w:r>
      <w:proofErr w:type="spell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геоэкологических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процессов и явлений;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сравнивать географические объекты между собой по заданным критериям;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причинно-следственные связи природно-хозяйственных явлений и процессов;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выделять и объяснять существенные признаки географических объектов и явлений;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выявлять и объяснять географические аспекты различных текущих событий и ситуаций;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bookmarkStart w:id="11" w:name="h.2suumq8qn9ny" w:colFirst="0" w:colLast="0"/>
      <w:bookmarkEnd w:id="11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описывать изменения </w:t>
      </w:r>
      <w:proofErr w:type="spell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геосистем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в результате природных и антропогенных воздействий;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bookmarkStart w:id="12" w:name="h.acvnlygo8lhv" w:colFirst="0" w:colLast="0"/>
      <w:bookmarkEnd w:id="12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решать задачи по определению состояния окружающей среды, ее пригодности для жизни человека;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оценивать демографическую ситуацию, процессы урбанизации, миграции в странах и регионах мира;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состав, структуру и закономерности размещения населения мира, регионов, стран и их частей;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географию рынка труда;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рассчитывать численность населения с учетом естественного движения и миграции населения стран, регионов мира;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анализировать факторы и объяснять закономерности размещения отраслей хозяйства отдельных стран и регионов мира;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отраслевую структуру хозяйства отдельных стран и регионов мира;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примеры, объясняющие географическое разделение труда;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определять принадлежность стран к одному из уровней экономического развития, используя показатель внутреннего валового продукта;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оценивать </w:t>
      </w:r>
      <w:proofErr w:type="spellStart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ресурсообеспеченность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стран и регионов при помощи различных источников информации в современных условиях функционирования экономики;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оценивать место отдельных стран и регионов в мировом хозяйстве;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оценивать роль России в мировом хозяйстве, системе международных финансово-экономических и политических отношений;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влияние глобальных проблем человечества на жизнь населения и развитие мирового хозяйства.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характеризовать процессы, происходящие в географической среде; сравнивать процессы между собой, делать выводы на основе сравнения;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переводить один вид информации в другой посредством анализа статистических данных, чтения географических карт, работы с графиками и диаграммами;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составлять географические описания населения, хозяйства и экологической обстановки отдельных стран и регионов мира;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делать прогнозы развития географических систем и комплексов в результате изменения их компонентов;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выделять наиболее важные экологические, социально-экономические проблемы;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давать научное объяснение процессам, явлениям, закономерностям, протекающим в географической оболочке;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понимать и характеризовать причины возникновения процессов и явлений, влияющих на безопасность окружающей среды;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раскрывать сущность интеграционных процессов в мировом сообществе;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прогнозировать и оценивать изменения политической карты мира под влиянием международных отношений;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оценивать социально-экономические последствия изменения современной политической карты мира;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оценивать геополитические риски, вызванные социально-экономическими и </w:t>
      </w:r>
      <w:proofErr w:type="spellStart"/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геоэкологическими</w:t>
      </w:r>
      <w:proofErr w:type="spellEnd"/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 xml:space="preserve"> процессами, происходящими в мире;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оценивать изменение отраслевой структуры отдельных стран и регионов мира;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оценивать влияние отдельных стран и регионов на мировое хозяйство;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анализировать региональную политику отдельных стран и регионов;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анализировать основные направления международных исследований малоизученных территорий;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выявлять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понимать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DE0760" w:rsidRPr="00E65BF9" w:rsidRDefault="00DE0760" w:rsidP="00655456">
      <w:pPr>
        <w:suppressAutoHyphens/>
        <w:spacing w:after="0" w:line="276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  <w:bookmarkStart w:id="13" w:name="h.6t3mrq4bbd2k" w:colFirst="0" w:colLast="0"/>
      <w:bookmarkEnd w:id="13"/>
      <w:r w:rsidRPr="00E65BF9"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  <w:t>давать оценку международной деятельности, направленной на решение глобальных проблем человечества.</w:t>
      </w:r>
      <w:bookmarkStart w:id="14" w:name="h.msinstug8ch5" w:colFirst="0" w:colLast="0"/>
      <w:bookmarkEnd w:id="14"/>
    </w:p>
    <w:p w:rsidR="00DE0760" w:rsidRPr="00E65BF9" w:rsidRDefault="00655456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E65BF9">
        <w:rPr>
          <w:rFonts w:ascii="Times New Roman" w:eastAsia="Calibri" w:hAnsi="Times New Roman" w:cs="Times New Roman"/>
          <w:b/>
          <w:sz w:val="24"/>
          <w:szCs w:val="24"/>
        </w:rPr>
        <w:t xml:space="preserve">. Содержание </w:t>
      </w:r>
    </w:p>
    <w:p w:rsidR="00DE0760" w:rsidRPr="00E65BF9" w:rsidRDefault="00DE0760" w:rsidP="0065545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B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образования география занимает важное место в формировании общей картины мира, географической грамотности, необходимой для повседневной жизни, навыков безопасного для человека и окружающей его среды образа жизни, а также в воспитании экологической культуры, формирования собственной позиции по отношению к географической информации, получаемой из СМИ и других источников. География формирует географическое мышление – целостное восприятие всего спектра природных, экономических, социальных реалий.</w:t>
      </w:r>
    </w:p>
    <w:p w:rsidR="00DE0760" w:rsidRPr="00E65BF9" w:rsidRDefault="005468AB" w:rsidP="0065545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 «Практическая г</w:t>
      </w:r>
      <w:r w:rsidR="00DE0760" w:rsidRPr="00E65B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еография» в части формирования у обучающихся научного мировоззрения, освоения общенаучных методов познания, а также практического применения научных знаний основано на межпредметных связях с предметами областей общественных, естественных, математических и гуманитарных наук.</w:t>
      </w:r>
    </w:p>
    <w:p w:rsidR="00DE0760" w:rsidRPr="00E65BF9" w:rsidRDefault="00DE0760" w:rsidP="0065545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</w:rPr>
        <w:t>Человек и окружающая среда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Окружающая среда как </w:t>
      </w:r>
      <w:proofErr w:type="spellStart"/>
      <w:r w:rsidRPr="00E65BF9">
        <w:rPr>
          <w:rFonts w:ascii="Times New Roman" w:eastAsia="Calibri" w:hAnsi="Times New Roman" w:cs="Times New Roman"/>
          <w:sz w:val="24"/>
          <w:szCs w:val="24"/>
        </w:rPr>
        <w:t>геосистема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</w:rPr>
        <w:t>. Важнейшие явления и процессы в окружающей среде. Представление о ноосфере.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Взаимодействие человека и природы. Природные ресурсы и их виды. Закономерности размещения природных ресурсов. </w:t>
      </w:r>
      <w:proofErr w:type="spellStart"/>
      <w:r w:rsidRPr="00E65BF9">
        <w:rPr>
          <w:rFonts w:ascii="Times New Roman" w:eastAsia="Calibri" w:hAnsi="Times New Roman" w:cs="Times New Roman"/>
          <w:sz w:val="24"/>
          <w:szCs w:val="24"/>
        </w:rPr>
        <w:t>Ресурсообеспеченность</w:t>
      </w:r>
      <w:proofErr w:type="spellEnd"/>
      <w:r w:rsidRPr="00E65BF9">
        <w:rPr>
          <w:rFonts w:ascii="Times New Roman" w:eastAsia="Calibri" w:hAnsi="Times New Roman" w:cs="Times New Roman"/>
          <w:sz w:val="24"/>
          <w:szCs w:val="24"/>
        </w:rPr>
        <w:t>. Рациональное и нерациональное природопользование.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>Геоэкология. Техногенные и иные изменения окружающей среды. Пути решения экологических проблем. Особо охраняемые природные территории и объекты Всемирного природного и культурного наследия.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</w:rPr>
        <w:t>Территориальная организация мирового сообщества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Мировое сообщество – общая картина мира. Современная политическая карта и ее изменения. Разнообразие стран мира. </w:t>
      </w:r>
      <w:r w:rsidRPr="00E65BF9">
        <w:rPr>
          <w:rFonts w:ascii="Times New Roman" w:eastAsia="Calibri" w:hAnsi="Times New Roman" w:cs="Times New Roman"/>
          <w:i/>
          <w:sz w:val="24"/>
          <w:szCs w:val="24"/>
        </w:rPr>
        <w:t>Геополитика. «Горячие точки» на карте мира.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Население мира. Численность, воспроизводство, динамика населения. Демографическая политика. Размещение и плотность населения. Состав и структура населения (половозрастной, этнический, религиозный состав, городское и сельское население). </w:t>
      </w:r>
      <w:r w:rsidRPr="00E65BF9">
        <w:rPr>
          <w:rFonts w:ascii="Times New Roman" w:eastAsia="Calibri" w:hAnsi="Times New Roman" w:cs="Times New Roman"/>
          <w:i/>
          <w:sz w:val="24"/>
          <w:szCs w:val="24"/>
        </w:rPr>
        <w:t>Основные очаги этнических и конфессиональных конфликтов.</w:t>
      </w: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 География рынка труда и занятости. Миграция населения. Закономерности расселения населения. Урбанизация.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Мировое хозяйство. Географическое разделение труда. Отраслевая и территориальная структура мирового хозяйства. </w:t>
      </w:r>
      <w:r w:rsidRPr="00E65BF9">
        <w:rPr>
          <w:rFonts w:ascii="Times New Roman" w:eastAsia="Calibri" w:hAnsi="Times New Roman" w:cs="Times New Roman"/>
          <w:i/>
          <w:sz w:val="24"/>
          <w:szCs w:val="24"/>
        </w:rPr>
        <w:t>Изменение отраслевой структуры.</w:t>
      </w: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 География основных отраслей производственной и непроизводственной сфер. </w:t>
      </w:r>
      <w:r w:rsidRPr="00E65BF9">
        <w:rPr>
          <w:rFonts w:ascii="Times New Roman" w:eastAsia="Calibri" w:hAnsi="Times New Roman" w:cs="Times New Roman"/>
          <w:i/>
          <w:sz w:val="24"/>
          <w:szCs w:val="24"/>
        </w:rPr>
        <w:t>Развитие сферы услуг.</w:t>
      </w: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 Международные отношения. Географические аспекты глобализации.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</w:rPr>
        <w:t>Региональная география и страноведение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Комплексная географическая характеристика стран и регионов мира. Особенности экономико-географического положения, природно-ресурсного потенциала, населения, хозяйства, культуры, современных проблем развития крупных регионов и стран Европы, Азии, Северной и Южной Америки, Австралии и Африки. Перспективы освоения и развития Арктики и Антарктики. Международная специализация крупнейших стран и регионов мира. </w:t>
      </w:r>
      <w:r w:rsidRPr="00E65BF9">
        <w:rPr>
          <w:rFonts w:ascii="Times New Roman" w:eastAsia="Calibri" w:hAnsi="Times New Roman" w:cs="Times New Roman"/>
          <w:i/>
          <w:sz w:val="24"/>
          <w:szCs w:val="24"/>
        </w:rPr>
        <w:t xml:space="preserve">Ведущие страны-экспортеры основных видов продукции. </w:t>
      </w: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Роль отдельных стран и регионов в системе мирового хозяйства. </w:t>
      </w:r>
      <w:r w:rsidRPr="00E65BF9">
        <w:rPr>
          <w:rFonts w:ascii="Times New Roman" w:eastAsia="Calibri" w:hAnsi="Times New Roman" w:cs="Times New Roman"/>
          <w:i/>
          <w:sz w:val="24"/>
          <w:szCs w:val="24"/>
        </w:rPr>
        <w:t>Региональная политика.</w:t>
      </w: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 Интеграция регионов в единое мировое сообщество. Международные организации (региональные, политические и отраслевые союзы).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65BF9">
        <w:rPr>
          <w:rFonts w:ascii="Times New Roman" w:eastAsia="Calibri" w:hAnsi="Times New Roman" w:cs="Times New Roman"/>
          <w:sz w:val="24"/>
          <w:szCs w:val="24"/>
        </w:rPr>
        <w:t xml:space="preserve">Россия на политической карте мира и в мировом хозяйстве. География экономических, политических, культурных и научных связей России со странами мира. </w:t>
      </w:r>
      <w:r w:rsidRPr="00E65BF9">
        <w:rPr>
          <w:rFonts w:ascii="Times New Roman" w:eastAsia="Calibri" w:hAnsi="Times New Roman" w:cs="Times New Roman"/>
          <w:i/>
          <w:sz w:val="24"/>
          <w:szCs w:val="24"/>
        </w:rPr>
        <w:t>Особенности и проблемы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</w:rPr>
        <w:t>Роль географии в решении глобальных проблем человечества</w:t>
      </w:r>
    </w:p>
    <w:p w:rsidR="00DE0760" w:rsidRPr="00E65BF9" w:rsidRDefault="00DE0760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5" w:name="h.10tp2h5eeujv" w:colFirst="0" w:colLast="0"/>
      <w:bookmarkEnd w:id="15"/>
      <w:r w:rsidRPr="00E65BF9">
        <w:rPr>
          <w:rFonts w:ascii="Times New Roman" w:eastAsia="Calibri" w:hAnsi="Times New Roman" w:cs="Times New Roman"/>
          <w:sz w:val="24"/>
          <w:szCs w:val="24"/>
        </w:rPr>
        <w:t>Географическая наука и географическое мышление. Карта – язык географии. Географические аспекты глобальных проблем человечества. Роль географии в решении глобальных проблем современности. Международное сотрудничество как инструмент решения глобальных проблем.</w:t>
      </w:r>
    </w:p>
    <w:p w:rsidR="00DE0760" w:rsidRPr="00E65BF9" w:rsidRDefault="00DE0760" w:rsidP="0065545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0760" w:rsidRPr="00E65BF9" w:rsidRDefault="004A0FFC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DE0760" w:rsidRPr="00E65BF9">
        <w:rPr>
          <w:rFonts w:ascii="Times New Roman" w:eastAsia="Calibri" w:hAnsi="Times New Roman" w:cs="Times New Roman"/>
          <w:b/>
          <w:sz w:val="24"/>
          <w:szCs w:val="24"/>
        </w:rPr>
        <w:t>еречень практических работ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«Оценка </w:t>
      </w:r>
      <w:proofErr w:type="spellStart"/>
      <w:r w:rsidRPr="00A77896">
        <w:rPr>
          <w:rFonts w:ascii="Times New Roman" w:eastAsia="Calibri" w:hAnsi="Times New Roman" w:cs="Times New Roman"/>
          <w:sz w:val="24"/>
          <w:szCs w:val="24"/>
        </w:rPr>
        <w:t>ресурсообеспеченности</w:t>
      </w:r>
      <w:proofErr w:type="spellEnd"/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страны (региона, человечества) основными видами ресурсов»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Анализ </w:t>
      </w:r>
      <w:proofErr w:type="spellStart"/>
      <w:r w:rsidRPr="00A77896">
        <w:rPr>
          <w:rFonts w:ascii="Times New Roman" w:eastAsia="Calibri" w:hAnsi="Times New Roman" w:cs="Times New Roman"/>
          <w:sz w:val="24"/>
          <w:szCs w:val="24"/>
        </w:rPr>
        <w:t>геоэкологической</w:t>
      </w:r>
      <w:proofErr w:type="spellEnd"/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ситуации в отдельных странах и регионах мира.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«Классификация стран мира на основе анализа политической и экономической карты мира».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>Оценка эффективности демографической политики отдельных стран мира (Россия, Китай, Индия, Германия, США)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«Определение состава и структуры населения. Характеристика влияния рынков труда на размещение предприятий материальной и нематериальной сферы»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«Выявление и характеристика основных направлений миграции населения».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«Анализ участия стран и регионов мира в международном географическом разделении труда»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«Составление экономико-географической характеристики одной из отраслей ТЭК. Оценка доли использования альтернативных источников энергии. Оценка перспектив развития альтернативной энергетики.»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«Выявление причин неравномерности хозяйственного освоения различных территорий».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Pr="00A77896">
        <w:rPr>
          <w:rFonts w:ascii="Times New Roman" w:eastAsia="Calibri" w:hAnsi="Times New Roman" w:cs="Times New Roman"/>
          <w:sz w:val="24"/>
          <w:szCs w:val="24"/>
        </w:rPr>
        <w:t>Анализ грузооборота и пассажиропотока по основным транспортным магистралям мира»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«Анализ обеспеченности предприятиями сферы услуг отдельного региона, страны, города»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«Определение международной специализации крупнейших стран Северной Америки»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 xml:space="preserve"> «Характеристика политико-географического, экономико-географического положения, природно-ресурсного потенциала Австралии»</w:t>
      </w:r>
    </w:p>
    <w:p w:rsidR="00A77896" w:rsidRPr="00A77896" w:rsidRDefault="00A77896" w:rsidP="00A77896">
      <w:pPr>
        <w:rPr>
          <w:rFonts w:ascii="Times New Roman" w:eastAsia="Calibri" w:hAnsi="Times New Roman" w:cs="Times New Roman"/>
          <w:sz w:val="24"/>
          <w:szCs w:val="24"/>
        </w:rPr>
      </w:pPr>
      <w:r w:rsidRPr="00A77896">
        <w:rPr>
          <w:rFonts w:ascii="Times New Roman" w:eastAsia="Calibri" w:hAnsi="Times New Roman" w:cs="Times New Roman"/>
          <w:sz w:val="24"/>
          <w:szCs w:val="24"/>
        </w:rPr>
        <w:t>«Определение основных направлений внешних экономических, политических, культурных и научных связей России с наиболее развитыми странами мира»</w:t>
      </w:r>
    </w:p>
    <w:p w:rsidR="00A77896" w:rsidRPr="00A705D9" w:rsidRDefault="00A77896" w:rsidP="00A77896">
      <w:pPr>
        <w:rPr>
          <w:rFonts w:ascii="Times New Roman" w:hAnsi="Times New Roman" w:cs="Times New Roman"/>
          <w:sz w:val="28"/>
          <w:szCs w:val="28"/>
        </w:rPr>
      </w:pPr>
    </w:p>
    <w:p w:rsidR="00A77896" w:rsidRDefault="00A77896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</w:p>
    <w:p w:rsidR="00984CED" w:rsidRPr="00E65BF9" w:rsidRDefault="00984CED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65B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  <w:r w:rsidR="00277A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 указанием количества часов, отводимых на каждую тему</w:t>
      </w:r>
    </w:p>
    <w:p w:rsidR="0023560B" w:rsidRPr="00E65BF9" w:rsidRDefault="0023560B" w:rsidP="0065545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</w:p>
    <w:p w:rsidR="006B1D96" w:rsidRPr="00E65BF9" w:rsidRDefault="006B1D96" w:rsidP="0023560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672"/>
        <w:gridCol w:w="810"/>
        <w:gridCol w:w="89"/>
        <w:gridCol w:w="722"/>
        <w:gridCol w:w="4766"/>
        <w:gridCol w:w="1045"/>
        <w:gridCol w:w="1672"/>
      </w:tblGrid>
      <w:tr w:rsidR="005E6924" w:rsidRPr="00E65BF9" w:rsidTr="005E6924">
        <w:tc>
          <w:tcPr>
            <w:tcW w:w="685" w:type="dxa"/>
            <w:vMerge w:val="restart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43" w:type="dxa"/>
            <w:gridSpan w:val="3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4973" w:type="dxa"/>
            <w:vMerge w:val="restart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784" w:type="dxa"/>
            <w:vMerge w:val="restart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к-во часов</w:t>
            </w:r>
          </w:p>
        </w:tc>
        <w:tc>
          <w:tcPr>
            <w:tcW w:w="1691" w:type="dxa"/>
            <w:vMerge w:val="restart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5E6924" w:rsidRPr="00E65BF9" w:rsidTr="005E6924">
        <w:tc>
          <w:tcPr>
            <w:tcW w:w="685" w:type="dxa"/>
            <w:vMerge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4973" w:type="dxa"/>
            <w:vMerge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Merge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9776" w:type="dxa"/>
            <w:gridSpan w:val="7"/>
          </w:tcPr>
          <w:p w:rsidR="005E6924" w:rsidRPr="00E65BF9" w:rsidRDefault="005E6924" w:rsidP="00E65BF9">
            <w:pPr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Роль географии в решении глобальных проблем человечества</w:t>
            </w: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3"/>
              </w:numPr>
              <w:tabs>
                <w:tab w:val="left" w:pos="486"/>
              </w:tabs>
              <w:suppressAutoHyphens/>
              <w:spacing w:line="276" w:lineRule="auto"/>
              <w:ind w:hanging="162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Географическая наука и географическое мышление. Карта – язык географии.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9776" w:type="dxa"/>
            <w:gridSpan w:val="7"/>
          </w:tcPr>
          <w:p w:rsidR="005E6924" w:rsidRPr="00E65BF9" w:rsidRDefault="005E6924" w:rsidP="00E65BF9">
            <w:pPr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и окружающая среда</w:t>
            </w: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Окружающая среда как </w:t>
            </w:r>
            <w:proofErr w:type="spellStart"/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геосистема</w:t>
            </w:r>
            <w:proofErr w:type="spellEnd"/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. Важнейшие явления и процессы в окружающей среде. Представление о ноосфере.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человека и природы. Природные ресурсы и их виды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размещения природных ресурсов..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. Рациональное и нерациональное природопользование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5D7F81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D7F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 № 1 «Оценка </w:t>
            </w:r>
            <w:proofErr w:type="spellStart"/>
            <w:r w:rsidRPr="005D7F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ресурсообеспеченности</w:t>
            </w:r>
            <w:proofErr w:type="spellEnd"/>
            <w:r w:rsidRPr="005D7F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страны (региона, человечества) основными видами ресурсов»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6635A1" w:rsidRDefault="005E6924" w:rsidP="006635A1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Геоэкология. Техногенные и иные изменения окружающей среды. Пути решения экологических проблем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666F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 </w:t>
            </w:r>
            <w:r w:rsidRPr="001666FF">
              <w:rPr>
                <w:rFonts w:ascii="Times New Roman" w:eastAsia="Calibri" w:hAnsi="Times New Roman" w:cs="Times New Roman"/>
                <w:i/>
                <w:sz w:val="28"/>
              </w:rPr>
              <w:t xml:space="preserve">Анализ </w:t>
            </w:r>
            <w:proofErr w:type="spellStart"/>
            <w:r w:rsidRPr="001666FF">
              <w:rPr>
                <w:rFonts w:ascii="Times New Roman" w:eastAsia="Calibri" w:hAnsi="Times New Roman" w:cs="Times New Roman"/>
                <w:i/>
                <w:sz w:val="28"/>
              </w:rPr>
              <w:t>геоэкологической</w:t>
            </w:r>
            <w:proofErr w:type="spellEnd"/>
            <w:r w:rsidRPr="001666FF">
              <w:rPr>
                <w:rFonts w:ascii="Times New Roman" w:eastAsia="Calibri" w:hAnsi="Times New Roman" w:cs="Times New Roman"/>
                <w:i/>
                <w:sz w:val="28"/>
              </w:rPr>
              <w:t xml:space="preserve"> ситуации в отдельных странах и регионах мира.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Особо охраняемые природные территории и объекты Всемирного природного и культурного наследия.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1595" w:type="dxa"/>
            <w:gridSpan w:val="3"/>
          </w:tcPr>
          <w:p w:rsidR="005E6924" w:rsidRPr="00E65BF9" w:rsidRDefault="005E6924" w:rsidP="00E65BF9">
            <w:pPr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1" w:type="dxa"/>
            <w:gridSpan w:val="4"/>
          </w:tcPr>
          <w:p w:rsidR="005E6924" w:rsidRPr="00E65BF9" w:rsidRDefault="005E6924" w:rsidP="00E65BF9">
            <w:pPr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Территориальная организация мирового сообщества</w:t>
            </w: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655456">
            <w:pPr>
              <w:suppressAutoHyphens/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Мировое сообщество – общая картина мира. Современная политическая карта и ее изменения. Разнообразие стран мира. </w:t>
            </w:r>
            <w:r w:rsidRPr="00E65B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Геополитика. «Горячие точки» на карте мира.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7F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 № 2 «Классификация стран мира на основе анализа политической и экономической карты мира».</w:t>
            </w: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Население мира. Численность, воспроизводство, динамика населения.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5D7F8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Демографическая политика. Прогнозирование изменения численности населения мира и отдельных регионов. Размещение и плотность населения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666F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 Оценка эффективности демографической политики отдельных стран мира (Россия, Китай, Индия, Германия, США)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расселения населения. ПР Выявление основных закономерностей расселения на основе анализа физической и тематических карт мира.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5D7F8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и структура населения (половозрастной, этнический, религиозный состав) </w:t>
            </w:r>
            <w:r w:rsidRPr="00E65B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очаги этнических и конфессиональных конфликтов.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5D7F8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и структура населения (городское и сельское население). Урбанизация. География рынка труда и </w:t>
            </w:r>
            <w:proofErr w:type="gramStart"/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занятости..</w:t>
            </w:r>
            <w:proofErr w:type="gramEnd"/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5D7F81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 № 3 «</w:t>
            </w:r>
            <w:r w:rsidRPr="005D7F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Определение состава и структуры населения. Характеристика влияния рынков труда на размещение предприятий мате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риальной и нематериальной сферы»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B425D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Миграция населения. </w:t>
            </w:r>
            <w:r w:rsidRPr="00B425D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 № 3 «Выявление и характеристика основных направлений миграции населения».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420A3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«Население». </w:t>
            </w: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Мировое хозяйство. Отраслевая и территориальная структура мирового хозяйства. </w:t>
            </w:r>
            <w:r w:rsidRPr="00E65B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Изменение отраслевой структуры.</w:t>
            </w: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B425D2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Географическое разделение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труда. </w:t>
            </w:r>
            <w:r w:rsidRPr="00B425D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№ 4 «</w:t>
            </w:r>
            <w:r w:rsidRPr="00B425D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Анализ участия стран и регионов мира в международном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географическом разделении труда»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основных отраслей производственной сферы. ТЭК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B425D2" w:rsidRDefault="005E6924" w:rsidP="00B425D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425D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№ 5 «</w:t>
            </w:r>
            <w:r w:rsidRPr="00B425D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Составление экономико-географической характеристики одной из отраслей ТЭК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6635A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Оценка доли использования альтернативных источников энергии. Оценка перспектив развития альтернативной энергетики.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»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Металлургия. 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Машиностроение 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B425D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Химическая, лесная и легкая промышленность</w:t>
            </w:r>
          </w:p>
        </w:tc>
        <w:tc>
          <w:tcPr>
            <w:tcW w:w="784" w:type="dxa"/>
          </w:tcPr>
          <w:p w:rsidR="005E6924" w:rsidRPr="00E65BF9" w:rsidRDefault="005E6924" w:rsidP="00E65BF9">
            <w:pPr>
              <w:suppressAutoHyphens/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E65BF9">
            <w:pPr>
              <w:suppressAutoHyphens/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655456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hAnsi="Times New Roman" w:cs="Times New Roman"/>
                <w:sz w:val="24"/>
                <w:szCs w:val="24"/>
              </w:rPr>
              <w:t>Земледелие и животноводство</w:t>
            </w:r>
          </w:p>
        </w:tc>
        <w:tc>
          <w:tcPr>
            <w:tcW w:w="784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655456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F22C65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B425D2" w:rsidRDefault="005E6924" w:rsidP="00B425D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hAnsi="Times New Roman" w:cs="Times New Roman"/>
                <w:sz w:val="24"/>
                <w:szCs w:val="24"/>
              </w:rPr>
              <w:t>Сельское хозяйство развитых и развивающихся 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425D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№ 6 «</w:t>
            </w:r>
            <w:r w:rsidRPr="00B425D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Выявление причин неравномерности хозяйственного освоения различных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»</w:t>
            </w:r>
            <w:r w:rsidRPr="00B425D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784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F22C65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основных отраслей непроизводственной сферы. Транспорт.</w:t>
            </w:r>
          </w:p>
        </w:tc>
        <w:tc>
          <w:tcPr>
            <w:tcW w:w="784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F22C65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 международные магистрали и транспортные узлы</w:t>
            </w:r>
          </w:p>
        </w:tc>
        <w:tc>
          <w:tcPr>
            <w:tcW w:w="784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F22C65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730889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B425D2" w:rsidRDefault="005E6924" w:rsidP="0073088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25D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ПР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№ 7 «</w:t>
            </w:r>
            <w:r w:rsidRPr="00B425D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Анализ грузооборота и пассажиропотока по основны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 транспортным магистралям мира»</w:t>
            </w:r>
          </w:p>
        </w:tc>
        <w:tc>
          <w:tcPr>
            <w:tcW w:w="784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730889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Развитие сферы услуг.</w:t>
            </w: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5BF9">
              <w:rPr>
                <w:rFonts w:ascii="Times New Roman" w:hAnsi="Times New Roman" w:cs="Times New Roman"/>
                <w:sz w:val="24"/>
                <w:szCs w:val="24"/>
              </w:rPr>
              <w:t>Мировая торговля и туризм. География мировых валютно-финансовых отношений.</w:t>
            </w:r>
          </w:p>
        </w:tc>
        <w:tc>
          <w:tcPr>
            <w:tcW w:w="784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730889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23560B" w:rsidRDefault="005E6924" w:rsidP="0023560B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3560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№ 8 «</w:t>
            </w:r>
            <w:r w:rsidRPr="0023560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Анализ обеспеченности предприятиями сферы услуг отдельного региона, страны, города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»</w:t>
            </w:r>
          </w:p>
        </w:tc>
        <w:tc>
          <w:tcPr>
            <w:tcW w:w="784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730889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23560B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аттестация: итоговая контрольная работа.</w:t>
            </w:r>
          </w:p>
        </w:tc>
        <w:tc>
          <w:tcPr>
            <w:tcW w:w="784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730889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отношения. Географические аспекты глобализации</w:t>
            </w:r>
          </w:p>
        </w:tc>
        <w:tc>
          <w:tcPr>
            <w:tcW w:w="784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73088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E65BF9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23560B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Географические аспекты глобальных проблем человечества. Роль географии в решении глобальных проблем современности. </w:t>
            </w:r>
          </w:p>
        </w:tc>
        <w:tc>
          <w:tcPr>
            <w:tcW w:w="784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685" w:type="dxa"/>
          </w:tcPr>
          <w:p w:rsidR="005E6924" w:rsidRPr="00E65BF9" w:rsidRDefault="005E6924" w:rsidP="00E65BF9">
            <w:pPr>
              <w:pStyle w:val="a4"/>
              <w:numPr>
                <w:ilvl w:val="0"/>
                <w:numId w:val="1"/>
              </w:numPr>
              <w:tabs>
                <w:tab w:val="left" w:pos="486"/>
              </w:tabs>
              <w:suppressAutoHyphens/>
              <w:spacing w:line="276" w:lineRule="auto"/>
              <w:ind w:hanging="126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3" w:type="dxa"/>
          </w:tcPr>
          <w:p w:rsidR="005E6924" w:rsidRPr="00E65BF9" w:rsidRDefault="005E6924" w:rsidP="0023560B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Международное сотрудничество как инструмент решения глобальных проблем.</w:t>
            </w:r>
          </w:p>
        </w:tc>
        <w:tc>
          <w:tcPr>
            <w:tcW w:w="784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</w:tcPr>
          <w:p w:rsidR="005E6924" w:rsidRPr="00E65BF9" w:rsidRDefault="005E6924" w:rsidP="00E65BF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39C6" w:rsidRPr="005E6924" w:rsidRDefault="00FD39C6" w:rsidP="005E6924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3560B" w:rsidRPr="0023560B" w:rsidRDefault="0023560B" w:rsidP="00655456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560B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p w:rsidR="0023560B" w:rsidRDefault="0023560B" w:rsidP="00655456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987" w:type="dxa"/>
        <w:tblLook w:val="04A0" w:firstRow="1" w:lastRow="0" w:firstColumn="1" w:lastColumn="0" w:noHBand="0" w:noVBand="1"/>
      </w:tblPr>
      <w:tblGrid>
        <w:gridCol w:w="692"/>
        <w:gridCol w:w="828"/>
        <w:gridCol w:w="829"/>
        <w:gridCol w:w="5367"/>
        <w:gridCol w:w="784"/>
        <w:gridCol w:w="1487"/>
      </w:tblGrid>
      <w:tr w:rsidR="005E6924" w:rsidRPr="00E65BF9" w:rsidTr="005E6924">
        <w:tc>
          <w:tcPr>
            <w:tcW w:w="704" w:type="dxa"/>
            <w:vMerge w:val="restart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7" w:type="dxa"/>
            <w:gridSpan w:val="2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5561" w:type="dxa"/>
            <w:vMerge w:val="restart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558" w:type="dxa"/>
            <w:vMerge w:val="restart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к-во часов</w:t>
            </w:r>
          </w:p>
        </w:tc>
        <w:tc>
          <w:tcPr>
            <w:tcW w:w="1487" w:type="dxa"/>
            <w:vMerge w:val="restart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5E6924" w:rsidRPr="00E65BF9" w:rsidTr="005E6924">
        <w:tc>
          <w:tcPr>
            <w:tcW w:w="704" w:type="dxa"/>
            <w:vMerge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65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561" w:type="dxa"/>
            <w:vMerge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vMerge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vMerge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8C37AA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1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8C37AA" w:rsidRDefault="005E6924" w:rsidP="008C37AA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0760">
              <w:rPr>
                <w:rFonts w:ascii="Times New Roman" w:eastAsia="Calibri" w:hAnsi="Times New Roman" w:cs="Times New Roman"/>
                <w:b/>
                <w:sz w:val="28"/>
              </w:rPr>
              <w:t>Региональная география и страноведение</w:t>
            </w:r>
            <w:r>
              <w:rPr>
                <w:rFonts w:ascii="Times New Roman" w:eastAsia="Calibri" w:hAnsi="Times New Roman" w:cs="Times New Roman"/>
                <w:b/>
                <w:sz w:val="28"/>
              </w:rPr>
              <w:t>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23560B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8C37AA" w:rsidRDefault="005E6924" w:rsidP="008C37AA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Комплексная географическая характеристика стран и регионов мира</w:t>
            </w:r>
            <w:r>
              <w:rPr>
                <w:rFonts w:ascii="Times New Roman" w:eastAsia="Calibri" w:hAnsi="Times New Roman" w:cs="Times New Roman"/>
                <w:sz w:val="28"/>
              </w:rPr>
              <w:t>. Зарубежная Европа.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23560B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8C6C6C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Особенности экономико-географического положения, природно-ресурсного потенциала, 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23560B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8C6C6C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Населени</w:t>
            </w:r>
            <w:r>
              <w:rPr>
                <w:rFonts w:ascii="Times New Roman" w:eastAsia="Calibri" w:hAnsi="Times New Roman" w:cs="Times New Roman"/>
                <w:sz w:val="28"/>
              </w:rPr>
              <w:t>е, хозяйство Европы.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23560B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Культура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>, современных проблем развития к</w:t>
            </w:r>
            <w:r>
              <w:rPr>
                <w:rFonts w:ascii="Times New Roman" w:eastAsia="Calibri" w:hAnsi="Times New Roman" w:cs="Times New Roman"/>
                <w:sz w:val="28"/>
              </w:rPr>
              <w:t>рупных регионов и стран Европы.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23560B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Международная специализация </w:t>
            </w:r>
            <w:r>
              <w:rPr>
                <w:rFonts w:ascii="Times New Roman" w:eastAsia="Calibri" w:hAnsi="Times New Roman" w:cs="Times New Roman"/>
                <w:sz w:val="28"/>
              </w:rPr>
              <w:t>крупнейших стран и регионов Европы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Pr="00DE0760">
              <w:rPr>
                <w:rFonts w:ascii="Times New Roman" w:eastAsia="Calibri" w:hAnsi="Times New Roman" w:cs="Times New Roman"/>
                <w:i/>
                <w:sz w:val="28"/>
              </w:rPr>
              <w:t xml:space="preserve">Ведущие страны-экспортеры основных видов продукции. 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8C37AA" w:rsidRDefault="005E6924" w:rsidP="005F7FF2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Комплексная географическая характеристика стран и регионов мира</w:t>
            </w:r>
            <w:r>
              <w:rPr>
                <w:rFonts w:ascii="Times New Roman" w:eastAsia="Calibri" w:hAnsi="Times New Roman" w:cs="Times New Roman"/>
                <w:sz w:val="28"/>
              </w:rPr>
              <w:t>. Азия.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Особенности экономико-географического положения, природно</w:t>
            </w:r>
            <w:r>
              <w:rPr>
                <w:rFonts w:ascii="Times New Roman" w:eastAsia="Calibri" w:hAnsi="Times New Roman" w:cs="Times New Roman"/>
                <w:sz w:val="28"/>
              </w:rPr>
              <w:t>-ресурсного потенциала Азии.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Населени</w:t>
            </w:r>
            <w:r>
              <w:rPr>
                <w:rFonts w:ascii="Times New Roman" w:eastAsia="Calibri" w:hAnsi="Times New Roman" w:cs="Times New Roman"/>
                <w:sz w:val="28"/>
              </w:rPr>
              <w:t>е, хозяйство Азии.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06E70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Культура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>, современных проблем развития к</w:t>
            </w:r>
            <w:r>
              <w:rPr>
                <w:rFonts w:ascii="Times New Roman" w:eastAsia="Calibri" w:hAnsi="Times New Roman" w:cs="Times New Roman"/>
                <w:sz w:val="28"/>
              </w:rPr>
              <w:t>рупных регионов и стран Азии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Международная специализация </w:t>
            </w:r>
            <w:r>
              <w:rPr>
                <w:rFonts w:ascii="Times New Roman" w:eastAsia="Calibri" w:hAnsi="Times New Roman" w:cs="Times New Roman"/>
                <w:sz w:val="28"/>
              </w:rPr>
              <w:t>крупнейших стран и регионов Азии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Pr="00DE0760">
              <w:rPr>
                <w:rFonts w:ascii="Times New Roman" w:eastAsia="Calibri" w:hAnsi="Times New Roman" w:cs="Times New Roman"/>
                <w:i/>
                <w:sz w:val="28"/>
              </w:rPr>
              <w:t xml:space="preserve"> 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DE0760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Международная специализация </w:t>
            </w:r>
            <w:r>
              <w:rPr>
                <w:rFonts w:ascii="Times New Roman" w:eastAsia="Calibri" w:hAnsi="Times New Roman" w:cs="Times New Roman"/>
                <w:sz w:val="28"/>
              </w:rPr>
              <w:t>крупнейших стран и регионов Азии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Pr="00DE0760">
              <w:rPr>
                <w:rFonts w:ascii="Times New Roman" w:eastAsia="Calibri" w:hAnsi="Times New Roman" w:cs="Times New Roman"/>
                <w:i/>
                <w:sz w:val="28"/>
              </w:rPr>
              <w:t xml:space="preserve">Ведущие страны-экспортеры основных видов продукции. 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DE0760" w:rsidRDefault="005E6924" w:rsidP="00606E70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Комплексная географическая характеристика стран и регионов мира</w:t>
            </w:r>
            <w:r>
              <w:rPr>
                <w:rFonts w:ascii="Times New Roman" w:eastAsia="Calibri" w:hAnsi="Times New Roman" w:cs="Times New Roman"/>
                <w:sz w:val="28"/>
              </w:rPr>
              <w:t>. Северная Америка.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Особенности экономико-географического положения, </w:t>
            </w:r>
            <w:r>
              <w:rPr>
                <w:rFonts w:ascii="Times New Roman" w:eastAsia="Calibri" w:hAnsi="Times New Roman" w:cs="Times New Roman"/>
                <w:sz w:val="28"/>
              </w:rPr>
              <w:t>природно-ресурсного потенциала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Населени</w:t>
            </w:r>
            <w:r>
              <w:rPr>
                <w:rFonts w:ascii="Times New Roman" w:eastAsia="Calibri" w:hAnsi="Times New Roman" w:cs="Times New Roman"/>
                <w:sz w:val="28"/>
              </w:rPr>
              <w:t>е, хозяйство, культура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>, современны</w:t>
            </w:r>
            <w:r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проблем</w:t>
            </w:r>
            <w:r>
              <w:rPr>
                <w:rFonts w:ascii="Times New Roman" w:eastAsia="Calibri" w:hAnsi="Times New Roman" w:cs="Times New Roman"/>
                <w:sz w:val="28"/>
              </w:rPr>
              <w:t>ы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развития крупных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регионов и стран Северной Америки.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66FF">
              <w:rPr>
                <w:rFonts w:ascii="Times New Roman" w:eastAsia="Calibri" w:hAnsi="Times New Roman" w:cs="Times New Roman"/>
                <w:sz w:val="28"/>
                <w:u w:val="single"/>
              </w:rPr>
              <w:t>ПР № «Определение международной специализации крупнейших стран Северной Америки»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DE0760">
              <w:rPr>
                <w:rFonts w:ascii="Times New Roman" w:eastAsia="Calibri" w:hAnsi="Times New Roman" w:cs="Times New Roman"/>
                <w:i/>
                <w:sz w:val="28"/>
              </w:rPr>
              <w:t xml:space="preserve">Ведущие страны-экспортеры основных видов продукции. 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Комплексная географическая характеристика стран и регионов мира</w:t>
            </w:r>
            <w:r>
              <w:rPr>
                <w:rFonts w:ascii="Times New Roman" w:eastAsia="Calibri" w:hAnsi="Times New Roman" w:cs="Times New Roman"/>
                <w:sz w:val="28"/>
              </w:rPr>
              <w:t>. Южная Америка.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Особенности экономико-географического положения,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природно-ресурсного потенциала Южной Америки. 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Населени</w:t>
            </w:r>
            <w:r>
              <w:rPr>
                <w:rFonts w:ascii="Times New Roman" w:eastAsia="Calibri" w:hAnsi="Times New Roman" w:cs="Times New Roman"/>
                <w:sz w:val="28"/>
              </w:rPr>
              <w:t>е, хозяйство Юной Америки.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C626D9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Культура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, современных проблем развития крупных регионов и стран </w:t>
            </w:r>
            <w:r>
              <w:rPr>
                <w:rFonts w:ascii="Times New Roman" w:eastAsia="Calibri" w:hAnsi="Times New Roman" w:cs="Times New Roman"/>
                <w:sz w:val="28"/>
              </w:rPr>
              <w:t>Южной Америки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Международная специализация крупнейших стран и регионов </w:t>
            </w:r>
            <w:r>
              <w:rPr>
                <w:rFonts w:ascii="Times New Roman" w:eastAsia="Calibri" w:hAnsi="Times New Roman" w:cs="Times New Roman"/>
                <w:sz w:val="28"/>
              </w:rPr>
              <w:t>Южной Америки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Pr="00DE0760">
              <w:rPr>
                <w:rFonts w:ascii="Times New Roman" w:eastAsia="Calibri" w:hAnsi="Times New Roman" w:cs="Times New Roman"/>
                <w:i/>
                <w:sz w:val="28"/>
              </w:rPr>
              <w:t xml:space="preserve">Ведущие страны-экспортеры основных видов продукции. 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5F7FF2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1666FF" w:rsidRDefault="005E6924" w:rsidP="001666FF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u w:val="single"/>
              </w:rPr>
            </w:pPr>
            <w:r w:rsidRPr="001666FF">
              <w:rPr>
                <w:rFonts w:ascii="Times New Roman" w:eastAsia="Calibri" w:hAnsi="Times New Roman" w:cs="Times New Roman"/>
                <w:sz w:val="28"/>
                <w:u w:val="single"/>
              </w:rPr>
              <w:t>ПР</w:t>
            </w:r>
            <w:r>
              <w:rPr>
                <w:rFonts w:ascii="Times New Roman" w:eastAsia="Calibri" w:hAnsi="Times New Roman" w:cs="Times New Roman"/>
                <w:sz w:val="28"/>
                <w:u w:val="single"/>
              </w:rPr>
              <w:t xml:space="preserve"> №</w:t>
            </w:r>
            <w:r w:rsidRPr="001666FF">
              <w:rPr>
                <w:rFonts w:ascii="Times New Roman" w:eastAsia="Calibri" w:hAnsi="Times New Roman" w:cs="Times New Roman"/>
                <w:sz w:val="28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u w:val="single"/>
              </w:rPr>
              <w:t>«</w:t>
            </w:r>
            <w:r w:rsidRPr="001666FF">
              <w:rPr>
                <w:rFonts w:ascii="Times New Roman" w:eastAsia="Calibri" w:hAnsi="Times New Roman" w:cs="Times New Roman"/>
                <w:sz w:val="28"/>
                <w:u w:val="single"/>
              </w:rPr>
              <w:t>Характеристика политико-географического, экономико-географического положения, природно-ресурсного потенциала Австралии</w:t>
            </w:r>
            <w:r>
              <w:rPr>
                <w:rFonts w:ascii="Times New Roman" w:eastAsia="Calibri" w:hAnsi="Times New Roman" w:cs="Times New Roman"/>
                <w:sz w:val="28"/>
                <w:u w:val="single"/>
              </w:rPr>
              <w:t>»</w:t>
            </w:r>
          </w:p>
        </w:tc>
        <w:tc>
          <w:tcPr>
            <w:tcW w:w="558" w:type="dxa"/>
          </w:tcPr>
          <w:p w:rsidR="005E6924" w:rsidRPr="00E65BF9" w:rsidRDefault="00771571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5F7FF2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Населени</w:t>
            </w:r>
            <w:r>
              <w:rPr>
                <w:rFonts w:ascii="Times New Roman" w:eastAsia="Calibri" w:hAnsi="Times New Roman" w:cs="Times New Roman"/>
                <w:sz w:val="28"/>
              </w:rPr>
              <w:t>е, хозяйство, культура, современные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проблем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ы развития 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Австралии и </w:t>
            </w:r>
            <w:r>
              <w:rPr>
                <w:rFonts w:ascii="Times New Roman" w:eastAsia="Calibri" w:hAnsi="Times New Roman" w:cs="Times New Roman"/>
                <w:sz w:val="28"/>
              </w:rPr>
              <w:t>Океании.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Международная специализация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Комплексная географическая характеристика стран и регионов мира</w:t>
            </w:r>
            <w:r>
              <w:rPr>
                <w:rFonts w:ascii="Times New Roman" w:eastAsia="Calibri" w:hAnsi="Times New Roman" w:cs="Times New Roman"/>
                <w:sz w:val="28"/>
              </w:rPr>
              <w:t>. Африка.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Особенности экономико-географического положения, природно-ресурсного потенциала,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DE0760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Населени</w:t>
            </w:r>
            <w:r>
              <w:rPr>
                <w:rFonts w:ascii="Times New Roman" w:eastAsia="Calibri" w:hAnsi="Times New Roman" w:cs="Times New Roman"/>
                <w:sz w:val="28"/>
              </w:rPr>
              <w:t>е, хозяйство Африки.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Культура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>, современных проблем развития крупных реги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онов и стран 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Африки. 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Международная специализация </w:t>
            </w:r>
            <w:r>
              <w:rPr>
                <w:rFonts w:ascii="Times New Roman" w:eastAsia="Calibri" w:hAnsi="Times New Roman" w:cs="Times New Roman"/>
                <w:sz w:val="28"/>
              </w:rPr>
              <w:t>крупнейших стран и регионов Африки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Pr="00DE0760">
              <w:rPr>
                <w:rFonts w:ascii="Times New Roman" w:eastAsia="Calibri" w:hAnsi="Times New Roman" w:cs="Times New Roman"/>
                <w:i/>
                <w:sz w:val="28"/>
              </w:rPr>
              <w:t xml:space="preserve">Ведущие страны-экспортеры основных видов продукции. 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F2524B" w:rsidRDefault="005E6924" w:rsidP="006635A1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Роль отдельных стран и регионов в системе мирового хозяйства. </w:t>
            </w:r>
            <w:r w:rsidRPr="00DE0760">
              <w:rPr>
                <w:rFonts w:ascii="Times New Roman" w:eastAsia="Calibri" w:hAnsi="Times New Roman" w:cs="Times New Roman"/>
                <w:i/>
                <w:sz w:val="28"/>
              </w:rPr>
              <w:t>Региональная политика.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 Интеграция регионо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в в единое мировое сообщество. 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Перспективы освоения и развития Арктики и Антарктики.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Международные организации (региональные, политические и отраслевые союзы).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DE0760" w:rsidRDefault="005E6924" w:rsidP="006635A1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Промежуточная аттестация: итоговая контрольная работа.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1666FF" w:rsidRDefault="005E6924" w:rsidP="001666FF">
            <w:pPr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>Россия на политической карте мира и в мировом хозяйстве.</w:t>
            </w:r>
            <w:r w:rsidRPr="00DE0760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ПР № «</w:t>
            </w:r>
            <w:r w:rsidRPr="00DE0760">
              <w:rPr>
                <w:rFonts w:ascii="Times New Roman" w:eastAsia="Calibri" w:hAnsi="Times New Roman" w:cs="Times New Roman"/>
                <w:sz w:val="28"/>
              </w:rPr>
              <w:t>Определение основных направлений внешних экономических, политических, культурных и научных связей России с н</w:t>
            </w:r>
            <w:r>
              <w:rPr>
                <w:rFonts w:ascii="Times New Roman" w:eastAsia="Calibri" w:hAnsi="Times New Roman" w:cs="Times New Roman"/>
                <w:sz w:val="28"/>
              </w:rPr>
              <w:t>аиболее развитыми странами мира»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924" w:rsidRPr="00E65BF9" w:rsidTr="005E6924">
        <w:tc>
          <w:tcPr>
            <w:tcW w:w="704" w:type="dxa"/>
          </w:tcPr>
          <w:p w:rsidR="005E6924" w:rsidRPr="0023560B" w:rsidRDefault="005E6924" w:rsidP="006635A1">
            <w:pPr>
              <w:pStyle w:val="a4"/>
              <w:numPr>
                <w:ilvl w:val="0"/>
                <w:numId w:val="5"/>
              </w:numPr>
              <w:suppressAutoHyphens/>
              <w:spacing w:line="276" w:lineRule="auto"/>
              <w:ind w:hanging="162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1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760">
              <w:rPr>
                <w:rFonts w:ascii="Times New Roman" w:eastAsia="Calibri" w:hAnsi="Times New Roman" w:cs="Times New Roman"/>
                <w:sz w:val="28"/>
              </w:rPr>
              <w:t xml:space="preserve">География экономических, политических, культурных и научных связей России со странами мира. </w:t>
            </w:r>
            <w:r w:rsidRPr="00DE0760">
              <w:rPr>
                <w:rFonts w:ascii="Times New Roman" w:eastAsia="Calibri" w:hAnsi="Times New Roman" w:cs="Times New Roman"/>
                <w:i/>
                <w:sz w:val="28"/>
              </w:rPr>
              <w:t>Особенности и проблемы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</w:tc>
        <w:tc>
          <w:tcPr>
            <w:tcW w:w="558" w:type="dxa"/>
          </w:tcPr>
          <w:p w:rsidR="005E6924" w:rsidRPr="00E65BF9" w:rsidRDefault="00771571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dxa"/>
          </w:tcPr>
          <w:p w:rsidR="005E6924" w:rsidRPr="00E65BF9" w:rsidRDefault="005E6924" w:rsidP="006635A1">
            <w:pPr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560B" w:rsidRDefault="0023560B" w:rsidP="00655456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5EB4" w:rsidRDefault="006E5EB4">
      <w:pPr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6E5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74CD9"/>
    <w:multiLevelType w:val="hybridMultilevel"/>
    <w:tmpl w:val="30EAD48C"/>
    <w:lvl w:ilvl="0" w:tplc="A4EE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A9B74E1"/>
    <w:multiLevelType w:val="hybridMultilevel"/>
    <w:tmpl w:val="0F2C49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B2721FE"/>
    <w:multiLevelType w:val="hybridMultilevel"/>
    <w:tmpl w:val="565A3BA4"/>
    <w:lvl w:ilvl="0" w:tplc="A4EE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403E4747"/>
    <w:multiLevelType w:val="hybridMultilevel"/>
    <w:tmpl w:val="30EAD48C"/>
    <w:lvl w:ilvl="0" w:tplc="A4EE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64165FFC"/>
    <w:multiLevelType w:val="hybridMultilevel"/>
    <w:tmpl w:val="565A3BA4"/>
    <w:lvl w:ilvl="0" w:tplc="A4EE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67516201"/>
    <w:multiLevelType w:val="hybridMultilevel"/>
    <w:tmpl w:val="30EAD48C"/>
    <w:lvl w:ilvl="0" w:tplc="A4EE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68CA6529"/>
    <w:multiLevelType w:val="hybridMultilevel"/>
    <w:tmpl w:val="74681CDC"/>
    <w:lvl w:ilvl="0" w:tplc="A4EE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57E"/>
    <w:rsid w:val="00065568"/>
    <w:rsid w:val="001666FF"/>
    <w:rsid w:val="001E61D4"/>
    <w:rsid w:val="00206821"/>
    <w:rsid w:val="0023560B"/>
    <w:rsid w:val="00242DB7"/>
    <w:rsid w:val="00277AE3"/>
    <w:rsid w:val="00341EE8"/>
    <w:rsid w:val="00390AB2"/>
    <w:rsid w:val="00420A3C"/>
    <w:rsid w:val="004A0FFC"/>
    <w:rsid w:val="004E0CD8"/>
    <w:rsid w:val="005468AB"/>
    <w:rsid w:val="005D1F43"/>
    <w:rsid w:val="005D7F81"/>
    <w:rsid w:val="005E6924"/>
    <w:rsid w:val="005F7FF2"/>
    <w:rsid w:val="00606E70"/>
    <w:rsid w:val="00655456"/>
    <w:rsid w:val="006635A1"/>
    <w:rsid w:val="006B1D96"/>
    <w:rsid w:val="006E5EB4"/>
    <w:rsid w:val="00730889"/>
    <w:rsid w:val="00732A90"/>
    <w:rsid w:val="0074057E"/>
    <w:rsid w:val="00771571"/>
    <w:rsid w:val="007E096F"/>
    <w:rsid w:val="0082007E"/>
    <w:rsid w:val="008572F4"/>
    <w:rsid w:val="008C37AA"/>
    <w:rsid w:val="008C6C6C"/>
    <w:rsid w:val="00952FAF"/>
    <w:rsid w:val="00984CED"/>
    <w:rsid w:val="009A6E8E"/>
    <w:rsid w:val="00A77896"/>
    <w:rsid w:val="00A96913"/>
    <w:rsid w:val="00B425D2"/>
    <w:rsid w:val="00B4524E"/>
    <w:rsid w:val="00BD32EF"/>
    <w:rsid w:val="00C626D9"/>
    <w:rsid w:val="00DE0760"/>
    <w:rsid w:val="00E433E9"/>
    <w:rsid w:val="00E65BF9"/>
    <w:rsid w:val="00E75C41"/>
    <w:rsid w:val="00E90A91"/>
    <w:rsid w:val="00ED07AA"/>
    <w:rsid w:val="00EE1955"/>
    <w:rsid w:val="00EE50A6"/>
    <w:rsid w:val="00F22C65"/>
    <w:rsid w:val="00F2524B"/>
    <w:rsid w:val="00FD39C6"/>
    <w:rsid w:val="00FF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DB8D"/>
  <w15:docId w15:val="{836C3D72-6904-46E6-ACD0-5AE4117A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4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4C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2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2D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4309</Words>
  <Characters>24565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Тараканова ТГ</cp:lastModifiedBy>
  <cp:revision>2</cp:revision>
  <cp:lastPrinted>2022-09-01T05:26:00Z</cp:lastPrinted>
  <dcterms:created xsi:type="dcterms:W3CDTF">2023-11-21T11:28:00Z</dcterms:created>
  <dcterms:modified xsi:type="dcterms:W3CDTF">2023-11-21T11:28:00Z</dcterms:modified>
</cp:coreProperties>
</file>